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仿宋" w:hAnsi="仿宋" w:eastAsia="仿宋"/>
          <w:color w:val="FF0000"/>
          <w:sz w:val="84"/>
          <w:szCs w:val="84"/>
        </w:rPr>
      </w:pPr>
      <w:bookmarkStart w:id="0" w:name="_GoBack"/>
      <w:bookmarkEnd w:id="0"/>
      <w:r>
        <w:rPr>
          <w:rFonts w:hint="eastAsia" w:ascii="仿宋" w:hAnsi="仿宋" w:eastAsia="仿宋"/>
          <w:color w:val="FF0000"/>
          <w:sz w:val="84"/>
          <w:szCs w:val="84"/>
        </w:rPr>
        <w:t>江西警察学院学生处</w:t>
      </w:r>
    </w:p>
    <w:p>
      <w:pPr>
        <w:rPr>
          <w:rFonts w:ascii="仿宋" w:hAnsi="仿宋" w:eastAsia="仿宋"/>
          <w:color w:val="FF0000"/>
          <w:sz w:val="36"/>
          <w:szCs w:val="36"/>
        </w:rPr>
      </w:pPr>
      <w:r>
        <w:rPr>
          <w:rFonts w:hint="eastAsia" w:ascii="仿宋_GB2312" w:eastAsia="仿宋_GB2312"/>
          <w:color w:val="FF0000"/>
          <w:u w:val="single"/>
        </w:rPr>
        <w:t xml:space="preserve">   </w:t>
      </w:r>
      <w:r>
        <w:rPr>
          <w:rFonts w:hint="eastAsia" w:ascii="仿宋_GB2312" w:eastAsia="仿宋_GB2312"/>
          <w:color w:val="FF0000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FF0000"/>
          <w:sz w:val="32"/>
          <w:szCs w:val="32"/>
          <w:u w:val="single"/>
        </w:rPr>
        <w:t>赣警院学工[202</w:t>
      </w:r>
      <w:r>
        <w:rPr>
          <w:rFonts w:ascii="仿宋" w:hAnsi="仿宋" w:eastAsia="仿宋"/>
          <w:color w:val="FF0000"/>
          <w:sz w:val="32"/>
          <w:szCs w:val="32"/>
          <w:u w:val="single"/>
        </w:rPr>
        <w:t>0</w:t>
      </w:r>
      <w:r>
        <w:rPr>
          <w:rFonts w:hint="eastAsia" w:ascii="仿宋" w:hAnsi="仿宋" w:eastAsia="仿宋"/>
          <w:color w:val="FF0000"/>
          <w:sz w:val="32"/>
          <w:szCs w:val="32"/>
          <w:u w:val="single"/>
        </w:rPr>
        <w:t>]</w:t>
      </w:r>
      <w:r>
        <w:rPr>
          <w:rFonts w:ascii="仿宋" w:hAnsi="仿宋" w:eastAsia="仿宋"/>
          <w:color w:val="FF0000"/>
          <w:sz w:val="32"/>
          <w:szCs w:val="32"/>
          <w:u w:val="single"/>
        </w:rPr>
        <w:t>133</w:t>
      </w:r>
      <w:r>
        <w:rPr>
          <w:rFonts w:hint="eastAsia" w:ascii="仿宋" w:hAnsi="仿宋" w:eastAsia="仿宋"/>
          <w:color w:val="FF0000"/>
          <w:sz w:val="32"/>
          <w:szCs w:val="32"/>
          <w:u w:val="single"/>
        </w:rPr>
        <w:t xml:space="preserve">号                   </w:t>
      </w:r>
    </w:p>
    <w:p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关于召开2020年度学生大队述职考评会的通知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各系：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根据《关于做好2020年度学生工作总结和考评工作的通知》（赣警院学工〔2020〕130号）要求，现就召开学生大队述职考评会有关事项通知如下：</w:t>
      </w:r>
    </w:p>
    <w:p>
      <w:pPr>
        <w:snapToGrid w:val="0"/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一、召开考评预备会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（一）预备会时间：2021年1月7日（星期四）下午16：00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（二）地点：D组学工会议室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（三）参加人员：各系学生大队大队长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（四）主要内容：1、布置述职考评会相关工作；2、抽签。 </w:t>
      </w:r>
    </w:p>
    <w:p>
      <w:pPr>
        <w:snapToGrid w:val="0"/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二、述职考评会安排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（一）时间：2021年1月8日（星期五）上午9：00开始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（二）地点：D组学工会议室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（三）与会人员：学工考评领导小组成员、各学生大队负责人。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（四）主持人：叶松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（五）工作人员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监票 、唱票：纪委、组织人事部门派出工作人员；计票：杨帆；记时员：吴夏麒。会务人员:徐居平等。</w:t>
      </w:r>
    </w:p>
    <w:p>
      <w:pPr>
        <w:snapToGrid w:val="0"/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三、注意事项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（一）述职内容：1、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学生支部党建工作开展情况（测评分值4分）；2、常态化疫情防控和警务化管理执行情况（考评分值5分，含大队特色亮点工作）。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（二）述职顺序及要求：述职按考评预备会抽签顺序排列，述职分为党建、疫情防控和警务化管理独立的两个部分进行，每人述职时间不超过10分钟，在第9分钟时计时员将予以提示，10分钟计时结束后停止述职。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（三）述职流程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1、各学生大队述职人员根据抽签安排依次述职。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、其他述职人员现场旁听学习。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3</w:t>
      </w:r>
      <w:r>
        <w:rPr>
          <w:rFonts w:hint="eastAsia" w:ascii="仿宋" w:hAnsi="仿宋" w:eastAsia="仿宋" w:cs="宋体"/>
          <w:sz w:val="32"/>
          <w:szCs w:val="32"/>
        </w:rPr>
        <w:t>、考评小组根据各学生大队述职情况进行打分，述职结束后将考评计分表投入会场设置好的票箱。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4</w:t>
      </w:r>
      <w:r>
        <w:rPr>
          <w:rFonts w:hint="eastAsia" w:ascii="仿宋" w:hAnsi="仿宋" w:eastAsia="仿宋" w:cs="宋体"/>
          <w:sz w:val="32"/>
          <w:szCs w:val="32"/>
        </w:rPr>
        <w:t>、述职考评会结束后工作人员对述职打分情况进行统计。</w:t>
      </w:r>
    </w:p>
    <w:p>
      <w:pPr>
        <w:snapToGrid w:val="0"/>
        <w:spacing w:line="560" w:lineRule="exact"/>
        <w:ind w:firstLine="6240" w:firstLineChars="1950"/>
        <w:jc w:val="lef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ind w:firstLine="5760" w:firstLineChars="18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学生处（党委学工部）</w:t>
      </w:r>
    </w:p>
    <w:p>
      <w:pPr>
        <w:snapToGrid w:val="0"/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2021年1月5日</w:t>
      </w:r>
    </w:p>
    <w:p>
      <w:pPr>
        <w:snapToGrid w:val="0"/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jc w:val="left"/>
        <w:rPr>
          <w:rFonts w:ascii="仿宋" w:hAnsi="仿宋" w:eastAsia="仿宋"/>
          <w:sz w:val="32"/>
          <w:szCs w:val="32"/>
          <w:u w:val="single"/>
        </w:rPr>
      </w:pPr>
    </w:p>
    <w:p>
      <w:pPr>
        <w:spacing w:line="500" w:lineRule="exact"/>
        <w:jc w:val="left"/>
        <w:rPr>
          <w:rFonts w:ascii="仿宋" w:hAnsi="仿宋" w:eastAsia="仿宋"/>
          <w:sz w:val="32"/>
          <w:szCs w:val="32"/>
          <w:u w:val="single"/>
        </w:rPr>
      </w:pPr>
    </w:p>
    <w:p>
      <w:pPr>
        <w:spacing w:line="500" w:lineRule="exact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主题词：学生工作  述职   通知                                                  </w:t>
      </w:r>
    </w:p>
    <w:p>
      <w:pPr>
        <w:spacing w:line="500" w:lineRule="exact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抄  报：院领导  院考核领导小组                                             </w:t>
      </w:r>
    </w:p>
    <w:p>
      <w:pPr>
        <w:spacing w:line="500" w:lineRule="exact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抄  送：纪委（监察）  组织人事处                                                          </w:t>
      </w:r>
    </w:p>
    <w:p>
      <w:pPr>
        <w:spacing w:line="500" w:lineRule="exact"/>
        <w:jc w:val="left"/>
      </w:pPr>
      <w:r>
        <w:rPr>
          <w:rFonts w:hint="eastAsia" w:ascii="仿宋" w:hAnsi="仿宋" w:eastAsia="仿宋"/>
          <w:sz w:val="32"/>
          <w:szCs w:val="32"/>
          <w:u w:val="single"/>
        </w:rPr>
        <w:t>江西警察学院学生处                          2021年1月5日</w:t>
      </w:r>
    </w:p>
    <w:sectPr>
      <w:headerReference r:id="rId3" w:type="default"/>
      <w:pgSz w:w="11906" w:h="16838"/>
      <w:pgMar w:top="1440" w:right="1213" w:bottom="1440" w:left="12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65BA5"/>
    <w:rsid w:val="00326F86"/>
    <w:rsid w:val="005628FA"/>
    <w:rsid w:val="0088096C"/>
    <w:rsid w:val="00D02D67"/>
    <w:rsid w:val="10A23BD0"/>
    <w:rsid w:val="12E65BA5"/>
    <w:rsid w:val="21B3738A"/>
    <w:rsid w:val="23B22894"/>
    <w:rsid w:val="2F0059B9"/>
    <w:rsid w:val="3DE95344"/>
    <w:rsid w:val="449039FF"/>
    <w:rsid w:val="4E97743D"/>
    <w:rsid w:val="56B800B7"/>
    <w:rsid w:val="66060381"/>
    <w:rsid w:val="66B1523C"/>
    <w:rsid w:val="6FCE4139"/>
    <w:rsid w:val="72DB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152</Words>
  <Characters>870</Characters>
  <Lines>7</Lines>
  <Paragraphs>2</Paragraphs>
  <TotalTime>17</TotalTime>
  <ScaleCrop>false</ScaleCrop>
  <LinksUpToDate>false</LinksUpToDate>
  <CharactersWithSpaces>1020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2018-12-23T12:12:00Z</dcterms:created>
  <dc:creator>打铁匠1417255987</dc:creator>
  <cp:lastModifiedBy>瓶子</cp:lastModifiedBy>
  <dcterms:modified xsi:type="dcterms:W3CDTF">2021-01-05T09:45:14Z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